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BD8F4" w14:textId="77777777" w:rsidR="00A85347" w:rsidRDefault="00A85347" w:rsidP="00A85347"/>
    <w:p w14:paraId="49EECF00" w14:textId="6FF06429" w:rsidR="00A85347" w:rsidRPr="00A85347" w:rsidRDefault="00A85347" w:rsidP="00A85347">
      <w:pPr>
        <w:rPr>
          <w:b/>
          <w:bCs/>
        </w:rPr>
      </w:pPr>
      <w:r w:rsidRPr="00A85347">
        <w:rPr>
          <w:b/>
          <w:bCs/>
        </w:rPr>
        <w:t xml:space="preserve">Oggetto: </w:t>
      </w:r>
      <w:r w:rsidR="004A6EE0" w:rsidRPr="004A6EE0">
        <w:rPr>
          <w:b/>
          <w:bCs/>
        </w:rPr>
        <w:t>Procedura negoziata senza previa pubblicazione del bando ai sensi dell’art. 76, comma 2, lett. b) del d.lgs. n. 36/2023, per fornitura di materiale di consumo di laboratorio a valere su fondi del progetto con codice PNRR-MCNT1-2023-12377772, Missione 6 - Componente 2 - Investimento 2.1 - Valorizzazione e potenziamento della ricerca biomedica del SSN, finanziato dall’Unione Europea - Next Generation EU- CUP I73C24000370007</w:t>
      </w:r>
      <w:r w:rsidR="004A6EE0">
        <w:rPr>
          <w:b/>
          <w:bCs/>
        </w:rPr>
        <w:t>.</w:t>
      </w:r>
    </w:p>
    <w:p w14:paraId="69880771" w14:textId="77777777" w:rsidR="00A85347" w:rsidRDefault="00A85347" w:rsidP="00A85347">
      <w:r>
        <w:t>CIG della procedura</w:t>
      </w:r>
    </w:p>
    <w:p w14:paraId="22926F17" w14:textId="77777777" w:rsidR="00A85347" w:rsidRDefault="00A85347" w:rsidP="00A85347"/>
    <w:p w14:paraId="66BC948D" w14:textId="77777777" w:rsidR="00A85347" w:rsidRDefault="00A85347" w:rsidP="00A85347"/>
    <w:p w14:paraId="6B9BE533" w14:textId="77777777" w:rsidR="00A85347" w:rsidRDefault="00A85347" w:rsidP="00A85347">
      <w:r>
        <w:t xml:space="preserve">Il sottoscritto: </w:t>
      </w:r>
    </w:p>
    <w:p w14:paraId="56B4B8A8" w14:textId="77777777" w:rsidR="00A85347" w:rsidRDefault="00A85347" w:rsidP="00A85347">
      <w:r>
        <w:t xml:space="preserve">nato il: </w:t>
      </w:r>
    </w:p>
    <w:p w14:paraId="6E1CEADB" w14:textId="77777777" w:rsidR="00A85347" w:rsidRDefault="00A85347" w:rsidP="00A85347">
      <w:r>
        <w:t xml:space="preserve">in qualità di: </w:t>
      </w:r>
    </w:p>
    <w:p w14:paraId="666ACDFD" w14:textId="77777777" w:rsidR="00A85347" w:rsidRDefault="00A85347" w:rsidP="00A85347">
      <w:r>
        <w:t>dell’impresa:</w:t>
      </w:r>
    </w:p>
    <w:p w14:paraId="2A6D5B9F" w14:textId="77777777" w:rsidR="00A85347" w:rsidRDefault="00A85347" w:rsidP="00A85347">
      <w:r>
        <w:t xml:space="preserve">con sede in: </w:t>
      </w:r>
    </w:p>
    <w:p w14:paraId="4060AE24" w14:textId="77777777" w:rsidR="00A85347" w:rsidRDefault="00A85347" w:rsidP="00A85347">
      <w:r>
        <w:t xml:space="preserve">con codice fiscale n.:                                      con partita IVA n.: </w:t>
      </w:r>
    </w:p>
    <w:p w14:paraId="58056A93" w14:textId="77777777" w:rsidR="00A85347" w:rsidRDefault="00A85347" w:rsidP="00A85347">
      <w:r>
        <w:t xml:space="preserve">codice di attività </w:t>
      </w:r>
    </w:p>
    <w:p w14:paraId="62D67EE3" w14:textId="77777777" w:rsidR="00A85347" w:rsidRDefault="00A85347" w:rsidP="00A85347">
      <w:r>
        <w:t>A tal fine, ai sensi degli articoli 46 e 47 del D.P.R. 445/2000 e s.m.i., consapevole delle sanzioni penali previste dall'articolo 76 dello stesso D.P.R. per i casi di false dichiarazioni, formazione od uso di atti falsi, assumendone la piena responsabilità, e delle responsabilità penali previste dall’art. 55, comma 2, del d.lgs. n. 231/2007 (decreto antiriciclaggio) in caso di omessa o mendace dichiarazione delle generalità del soggetto, oltre alle conseguenze amministrative previste per le procedure concernenti gli appalti pubblici, assumendosene la piena responsabilità</w:t>
      </w:r>
    </w:p>
    <w:p w14:paraId="59CEC379" w14:textId="77777777" w:rsidR="00A85347" w:rsidRPr="00A85347" w:rsidRDefault="00A85347" w:rsidP="00A85347">
      <w:pPr>
        <w:jc w:val="center"/>
        <w:rPr>
          <w:b/>
          <w:bCs/>
        </w:rPr>
      </w:pPr>
      <w:r w:rsidRPr="00A85347">
        <w:rPr>
          <w:b/>
          <w:bCs/>
        </w:rPr>
        <w:t>DICHIARA</w:t>
      </w:r>
    </w:p>
    <w:p w14:paraId="6C2DE035" w14:textId="77777777" w:rsidR="00A85347" w:rsidRDefault="00A85347" w:rsidP="00A85347">
      <w:r>
        <w:t>che in caso di aggiudicazione dell’affidamento in oggetto:</w:t>
      </w:r>
    </w:p>
    <w:p w14:paraId="36FF36A2" w14:textId="77777777" w:rsidR="00A85347" w:rsidRDefault="00A85347" w:rsidP="00A85347">
      <w:r>
        <w:t>-</w:t>
      </w:r>
      <w:r>
        <w:tab/>
        <w:t xml:space="preserve"> di assumersi gli obblighi derivanti dalle disposizioni normative per l’esecuzione dei contratti pubblici finanziati con le risorse del Piano Nazionale di Ripresa e Resilienza dell’Italia (PNRR) e del Piano Nazionale per gli investimenti complementari (PNC). </w:t>
      </w:r>
    </w:p>
    <w:p w14:paraId="77DFB58C" w14:textId="77777777" w:rsidR="00A85347" w:rsidRDefault="00A85347" w:rsidP="00A85347">
      <w:r>
        <w:t>-</w:t>
      </w:r>
      <w:r>
        <w:tab/>
        <w:t xml:space="preserve">di assumersi gli obblighi specifici del PNRR relativamente al non arrecare un danno significativo agli obiettivi ambientali cd “Do not Significant Harm” (DNSH) ai sensi dell’art.17 del Regolamento (UE) 2020/852 del Parlamento Europeo e del Consiglio del 18 giugno 2020 e, ove applicabili, agli obblighi trasversali, quali, tra l’altro, il principio del contributo all’obiettivo climatico e digitale (cd Tagging) della </w:t>
      </w:r>
      <w:r>
        <w:lastRenderedPageBreak/>
        <w:t>parità di genere (Gender Equality), della protezione e valorizzazione dei giovani e del superamento dei divari territoriali, nel rispetto delle specifiche norme in materia;</w:t>
      </w:r>
    </w:p>
    <w:p w14:paraId="5C44ADC0" w14:textId="77777777" w:rsidR="00A85347" w:rsidRDefault="00A85347" w:rsidP="00A85347"/>
    <w:p w14:paraId="51CA7C2F" w14:textId="77777777" w:rsidR="00A85347" w:rsidRPr="00A85347" w:rsidRDefault="00A85347" w:rsidP="00A85347">
      <w:pPr>
        <w:rPr>
          <w:b/>
          <w:bCs/>
        </w:rPr>
      </w:pPr>
      <w:r w:rsidRPr="00A85347">
        <w:rPr>
          <w:b/>
          <w:bCs/>
        </w:rPr>
        <w:t>Obblighi</w:t>
      </w:r>
    </w:p>
    <w:p w14:paraId="600B0451" w14:textId="77777777" w:rsidR="00A85347" w:rsidRDefault="00A85347" w:rsidP="00A85347">
      <w:r>
        <w:t xml:space="preserve">Le prestazioni oggetto del presente affidamento devono essere svolte – per la parte di relativa spettanza – con modalità idonee a soddisfare il principio di “non arrecare danno significativo agli obiettivi ambientali”, ossia con valutazione di conformità degli interventi al principio del “Do No SignificantHarm” (DNSH) di cui all’art. 17, Reg. (UE) 2020/852; al riguardo, si rinvia alla Circolare del 30/12/2021, n. 32 del Ministero Economia e Finanze (PNRR - Guida Operativa per il rispetto del principio di non arrecare danno significativo all’ambiente (cd. DNSH) - cfr. Mission 6 - Component 1 e 2) e relative check list e ove applicabili ai principi trasversali, quali, tra gli altri, ai principi del contributo all’obiettivo climatico e digitale (cd Tagging), della parità di genere (Gender Equality), della protezione e valorizzazione dei giovani e del superamento dei divari territoriali. </w:t>
      </w:r>
    </w:p>
    <w:p w14:paraId="21B19130" w14:textId="77777777" w:rsidR="00A85347" w:rsidRDefault="00A85347" w:rsidP="00A85347"/>
    <w:p w14:paraId="341B9848" w14:textId="77777777" w:rsidR="00A85347" w:rsidRPr="00A85347" w:rsidRDefault="00A85347" w:rsidP="00A85347">
      <w:pPr>
        <w:rPr>
          <w:b/>
          <w:bCs/>
        </w:rPr>
      </w:pPr>
      <w:r w:rsidRPr="00A85347">
        <w:rPr>
          <w:b/>
          <w:bCs/>
        </w:rPr>
        <w:t>Obblighi specifici del PNRR relativi al rispetto di obblighi in materia contabile.</w:t>
      </w:r>
    </w:p>
    <w:p w14:paraId="21ADE4B0" w14:textId="77777777" w:rsidR="00A85347" w:rsidRDefault="00A85347" w:rsidP="00A85347">
      <w:r>
        <w:t xml:space="preserve">L’Affidatario è tenuto a rispettare gli obblighi in materia contabile conformemente a quanto previsto dalla circolare MEF-RGS n.9 del 10 febbraio 2022 e recepiti nel contratto. Trattasi dell’adozione eventuale di adeguate misure volte al rispetto del principio di sana gestione finanziaria secondo quanto disciplinato nel regolamento finanziario (UE, EURATOM) 2018/1046 e nell’articolo 22 del Regolamento (UE) 2021/241, in particolare in materia di prevenzione dei conflitti di interessi, delle frodi, della corruzione e di recupero e restituzione dei fondi che sono stati indebitamente assegnati, attraverso l’adozione di un sistema di codificazione contabile adeguata e informatizzata per tutte le transazioni relativi agli interventi per assicurare la tracciabilità dell’utilizzo delle risorse del PNRR. </w:t>
      </w:r>
    </w:p>
    <w:p w14:paraId="47ADB78B" w14:textId="77777777" w:rsidR="00220597" w:rsidRDefault="00220597" w:rsidP="00A85347"/>
    <w:p w14:paraId="1077E500" w14:textId="564F9FAE" w:rsidR="00A85347" w:rsidRDefault="00A85347" w:rsidP="00A85347">
      <w:r>
        <w:t xml:space="preserve">La documentazione presentata in copia viene prodotta ai sensi del decreto legislativo n. 82/05. </w:t>
      </w:r>
    </w:p>
    <w:p w14:paraId="6298FE2D" w14:textId="77777777" w:rsidR="00A85347" w:rsidRDefault="00A85347" w:rsidP="00A85347"/>
    <w:p w14:paraId="225BE1A3" w14:textId="77777777" w:rsidR="00A85347" w:rsidRDefault="00A85347" w:rsidP="00A85347">
      <w:r>
        <w:t>________________, lì ________                                  firma digitale</w:t>
      </w:r>
    </w:p>
    <w:p w14:paraId="40D47BDD" w14:textId="77777777" w:rsidR="00A85347" w:rsidRDefault="00A85347" w:rsidP="00A85347"/>
    <w:p w14:paraId="32A0B6DC" w14:textId="77777777" w:rsidR="00A85347" w:rsidRPr="00A85347" w:rsidRDefault="00A85347" w:rsidP="00A85347">
      <w:pPr>
        <w:rPr>
          <w:b/>
          <w:bCs/>
          <w:i/>
          <w:iCs/>
        </w:rPr>
      </w:pPr>
      <w:r w:rsidRPr="00A85347">
        <w:rPr>
          <w:b/>
          <w:bCs/>
          <w:i/>
          <w:iCs/>
        </w:rPr>
        <w:t xml:space="preserve">Il Documento deve essere firmato digitalmente </w:t>
      </w:r>
    </w:p>
    <w:p w14:paraId="0BE15B4D" w14:textId="5A93ED23" w:rsidR="00815BB2" w:rsidRPr="00A85347" w:rsidRDefault="00A85347" w:rsidP="00A85347">
      <w:pPr>
        <w:rPr>
          <w:b/>
          <w:bCs/>
          <w:i/>
          <w:iCs/>
        </w:rPr>
      </w:pPr>
      <w:r w:rsidRPr="00A85347">
        <w:rPr>
          <w:b/>
          <w:bCs/>
          <w:i/>
          <w:iCs/>
        </w:rPr>
        <w:t>N.B.: Allegare copia fotostatica non autenticata di un documento di identità del sottoscrittore in corso di validità.</w:t>
      </w:r>
    </w:p>
    <w:sectPr w:rsidR="00815BB2" w:rsidRPr="00A85347">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0BA7B" w14:textId="77777777" w:rsidR="00977DFB" w:rsidRDefault="00977DFB" w:rsidP="00A85347">
      <w:pPr>
        <w:spacing w:after="0" w:line="240" w:lineRule="auto"/>
      </w:pPr>
      <w:r>
        <w:separator/>
      </w:r>
    </w:p>
  </w:endnote>
  <w:endnote w:type="continuationSeparator" w:id="0">
    <w:p w14:paraId="6B78CC99" w14:textId="77777777" w:rsidR="00977DFB" w:rsidRDefault="00977DFB" w:rsidP="00A85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illSans-Bold">
    <w:altName w:val="Times New Roma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3FE0D" w14:textId="77777777" w:rsidR="00977DFB" w:rsidRDefault="00977DFB" w:rsidP="00A85347">
      <w:pPr>
        <w:spacing w:after="0" w:line="240" w:lineRule="auto"/>
      </w:pPr>
      <w:r>
        <w:separator/>
      </w:r>
    </w:p>
  </w:footnote>
  <w:footnote w:type="continuationSeparator" w:id="0">
    <w:p w14:paraId="21C5DA42" w14:textId="77777777" w:rsidR="00977DFB" w:rsidRDefault="00977DFB" w:rsidP="00A85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E8091" w14:textId="1B395C06" w:rsidR="00A85347" w:rsidRDefault="00A85347">
    <w:pPr>
      <w:pStyle w:val="Intestazione"/>
    </w:pPr>
    <w:r>
      <w:rPr>
        <w:noProof/>
      </w:rPr>
      <w:drawing>
        <wp:anchor distT="0" distB="0" distL="114300" distR="114300" simplePos="0" relativeHeight="251663360" behindDoc="1" locked="0" layoutInCell="1" allowOverlap="1" wp14:anchorId="335F16C5" wp14:editId="55506ABE">
          <wp:simplePos x="0" y="0"/>
          <wp:positionH relativeFrom="column">
            <wp:posOffset>4646930</wp:posOffset>
          </wp:positionH>
          <wp:positionV relativeFrom="paragraph">
            <wp:posOffset>53340</wp:posOffset>
          </wp:positionV>
          <wp:extent cx="503555" cy="469900"/>
          <wp:effectExtent l="0" t="0" r="0" b="6350"/>
          <wp:wrapTight wrapText="bothSides">
            <wp:wrapPolygon edited="0">
              <wp:start x="0" y="0"/>
              <wp:lineTo x="0" y="21016"/>
              <wp:lineTo x="20429" y="21016"/>
              <wp:lineTo x="20429" y="0"/>
              <wp:lineTo x="0" y="0"/>
            </wp:wrapPolygon>
          </wp:wrapTight>
          <wp:docPr id="212040899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555" cy="4699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40955E38" wp14:editId="539D519A">
          <wp:simplePos x="0" y="0"/>
          <wp:positionH relativeFrom="column">
            <wp:posOffset>5562600</wp:posOffset>
          </wp:positionH>
          <wp:positionV relativeFrom="paragraph">
            <wp:posOffset>-156845</wp:posOffset>
          </wp:positionV>
          <wp:extent cx="918210" cy="610235"/>
          <wp:effectExtent l="0" t="0" r="0" b="0"/>
          <wp:wrapNone/>
          <wp:docPr id="130134242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8210" cy="610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8C6F7E9" wp14:editId="0FCA0137">
          <wp:simplePos x="0" y="0"/>
          <wp:positionH relativeFrom="column">
            <wp:posOffset>3331210</wp:posOffset>
          </wp:positionH>
          <wp:positionV relativeFrom="paragraph">
            <wp:posOffset>55245</wp:posOffset>
          </wp:positionV>
          <wp:extent cx="779780" cy="427990"/>
          <wp:effectExtent l="0" t="0" r="1270" b="0"/>
          <wp:wrapThrough wrapText="bothSides">
            <wp:wrapPolygon edited="0">
              <wp:start x="0" y="0"/>
              <wp:lineTo x="0" y="20190"/>
              <wp:lineTo x="21107" y="20190"/>
              <wp:lineTo x="21107" y="0"/>
              <wp:lineTo x="0" y="0"/>
            </wp:wrapPolygon>
          </wp:wrapThrough>
          <wp:docPr id="60819588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E2B5E6F" wp14:editId="293FCDE1">
          <wp:simplePos x="0" y="0"/>
          <wp:positionH relativeFrom="column">
            <wp:posOffset>1407795</wp:posOffset>
          </wp:positionH>
          <wp:positionV relativeFrom="paragraph">
            <wp:posOffset>-124460</wp:posOffset>
          </wp:positionV>
          <wp:extent cx="1383665" cy="464185"/>
          <wp:effectExtent l="0" t="0" r="6985" b="0"/>
          <wp:wrapNone/>
          <wp:docPr id="202780093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24DB9E68" wp14:editId="66FEA47D">
          <wp:simplePos x="0" y="0"/>
          <wp:positionH relativeFrom="column">
            <wp:posOffset>-480060</wp:posOffset>
          </wp:positionH>
          <wp:positionV relativeFrom="paragraph">
            <wp:posOffset>-122555</wp:posOffset>
          </wp:positionV>
          <wp:extent cx="1572895" cy="440055"/>
          <wp:effectExtent l="0" t="0" r="8255" b="0"/>
          <wp:wrapNone/>
          <wp:docPr id="2060356808"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r="39922"/>
                  <a:stretch>
                    <a:fillRect/>
                  </a:stretch>
                </pic:blipFill>
                <pic:spPr bwMode="auto">
                  <a:xfrm>
                    <a:off x="0" y="0"/>
                    <a:ext cx="1572895" cy="440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B15162" w14:textId="77777777" w:rsidR="00A85347" w:rsidRDefault="00A85347">
    <w:pPr>
      <w:pStyle w:val="Intestazione"/>
    </w:pPr>
  </w:p>
  <w:p w14:paraId="60319410" w14:textId="77777777" w:rsidR="00A85347" w:rsidRDefault="00A85347">
    <w:pPr>
      <w:pStyle w:val="Intestazione"/>
    </w:pPr>
  </w:p>
  <w:p w14:paraId="44CCDAB4" w14:textId="77777777" w:rsidR="00A85347" w:rsidRDefault="00A85347">
    <w:pPr>
      <w:pStyle w:val="Intestazione"/>
    </w:pPr>
  </w:p>
  <w:p w14:paraId="4B324863" w14:textId="77777777" w:rsidR="00A85347" w:rsidRDefault="00A85347">
    <w:pPr>
      <w:pStyle w:val="Intestazione"/>
    </w:pPr>
  </w:p>
  <w:p w14:paraId="73667088" w14:textId="16567ADC" w:rsidR="00A85347" w:rsidRDefault="00A85347" w:rsidP="00A85347">
    <w:pPr>
      <w:pStyle w:val="Intestazione"/>
      <w:jc w:val="center"/>
    </w:pPr>
    <w:r w:rsidRPr="00016901">
      <w:rPr>
        <w:rFonts w:eastAsia="SimSun" w:cs="Mangal"/>
        <w:noProof/>
        <w:kern w:val="1"/>
        <w:sz w:val="20"/>
      </w:rPr>
      <w:drawing>
        <wp:inline distT="0" distB="0" distL="0" distR="0" wp14:anchorId="0EB40006" wp14:editId="2A719F34">
          <wp:extent cx="825500" cy="764540"/>
          <wp:effectExtent l="0" t="0" r="0" b="0"/>
          <wp:docPr id="4121116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5500" cy="764540"/>
                  </a:xfrm>
                  <a:prstGeom prst="rect">
                    <a:avLst/>
                  </a:prstGeom>
                  <a:noFill/>
                  <a:ln>
                    <a:noFill/>
                  </a:ln>
                </pic:spPr>
              </pic:pic>
            </a:graphicData>
          </a:graphic>
        </wp:inline>
      </w:drawing>
    </w:r>
  </w:p>
  <w:p w14:paraId="35BFEB51" w14:textId="43DF025A" w:rsidR="00A85347" w:rsidRDefault="00A85347" w:rsidP="00A85347">
    <w:pPr>
      <w:pStyle w:val="Intestazione"/>
      <w:jc w:val="center"/>
      <w:rPr>
        <w:rFonts w:ascii="GillSans-Bold" w:hAnsi="GillSans-Bold" w:cs="Arial"/>
        <w:color w:val="00679E"/>
      </w:rPr>
    </w:pPr>
    <w:r w:rsidRPr="00107850">
      <w:rPr>
        <w:rFonts w:ascii="GillSans-Bold" w:hAnsi="GillSans-Bold" w:cs="Arial"/>
        <w:color w:val="00679E"/>
      </w:rPr>
      <w:t>AZIENDA OSPEDALIERA UNIVERSITARIA</w:t>
    </w:r>
  </w:p>
  <w:p w14:paraId="71ED2B0D" w14:textId="297A7F18" w:rsidR="00A85347" w:rsidRDefault="00A85347" w:rsidP="00A85347">
    <w:pPr>
      <w:pStyle w:val="Intestazione"/>
      <w:jc w:val="right"/>
    </w:pPr>
    <w:r>
      <w:t>All 13</w:t>
    </w:r>
  </w:p>
  <w:p w14:paraId="62350AE2" w14:textId="77777777" w:rsidR="00A85347" w:rsidRDefault="00A8534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69D"/>
    <w:rsid w:val="00220597"/>
    <w:rsid w:val="004A6EE0"/>
    <w:rsid w:val="0077269D"/>
    <w:rsid w:val="00815BB2"/>
    <w:rsid w:val="00847258"/>
    <w:rsid w:val="00871A0A"/>
    <w:rsid w:val="00872B52"/>
    <w:rsid w:val="00886540"/>
    <w:rsid w:val="00977DFB"/>
    <w:rsid w:val="00A213EC"/>
    <w:rsid w:val="00A85347"/>
    <w:rsid w:val="00AA56B6"/>
    <w:rsid w:val="00E156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B2A30"/>
  <w15:chartTrackingRefBased/>
  <w15:docId w15:val="{75841EB4-697C-42F3-83F7-3BA0913BC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726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7726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77269D"/>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77269D"/>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77269D"/>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77269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269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269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269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269D"/>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77269D"/>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77269D"/>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77269D"/>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77269D"/>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77269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269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269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269D"/>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2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269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269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269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269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269D"/>
    <w:rPr>
      <w:i/>
      <w:iCs/>
      <w:color w:val="404040" w:themeColor="text1" w:themeTint="BF"/>
    </w:rPr>
  </w:style>
  <w:style w:type="paragraph" w:styleId="Paragrafoelenco">
    <w:name w:val="List Paragraph"/>
    <w:basedOn w:val="Normale"/>
    <w:uiPriority w:val="34"/>
    <w:qFormat/>
    <w:rsid w:val="0077269D"/>
    <w:pPr>
      <w:ind w:left="720"/>
      <w:contextualSpacing/>
    </w:pPr>
  </w:style>
  <w:style w:type="character" w:styleId="Enfasiintensa">
    <w:name w:val="Intense Emphasis"/>
    <w:basedOn w:val="Carpredefinitoparagrafo"/>
    <w:uiPriority w:val="21"/>
    <w:qFormat/>
    <w:rsid w:val="0077269D"/>
    <w:rPr>
      <w:i/>
      <w:iCs/>
      <w:color w:val="2F5496" w:themeColor="accent1" w:themeShade="BF"/>
    </w:rPr>
  </w:style>
  <w:style w:type="paragraph" w:styleId="Citazioneintensa">
    <w:name w:val="Intense Quote"/>
    <w:basedOn w:val="Normale"/>
    <w:next w:val="Normale"/>
    <w:link w:val="CitazioneintensaCarattere"/>
    <w:uiPriority w:val="30"/>
    <w:qFormat/>
    <w:rsid w:val="007726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77269D"/>
    <w:rPr>
      <w:i/>
      <w:iCs/>
      <w:color w:val="2F5496" w:themeColor="accent1" w:themeShade="BF"/>
    </w:rPr>
  </w:style>
  <w:style w:type="character" w:styleId="Riferimentointenso">
    <w:name w:val="Intense Reference"/>
    <w:basedOn w:val="Carpredefinitoparagrafo"/>
    <w:uiPriority w:val="32"/>
    <w:qFormat/>
    <w:rsid w:val="0077269D"/>
    <w:rPr>
      <w:b/>
      <w:bCs/>
      <w:smallCaps/>
      <w:color w:val="2F5496" w:themeColor="accent1" w:themeShade="BF"/>
      <w:spacing w:val="5"/>
    </w:rPr>
  </w:style>
  <w:style w:type="paragraph" w:styleId="Intestazione">
    <w:name w:val="header"/>
    <w:basedOn w:val="Normale"/>
    <w:link w:val="IntestazioneCarattere"/>
    <w:uiPriority w:val="99"/>
    <w:unhideWhenUsed/>
    <w:rsid w:val="00A8534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85347"/>
  </w:style>
  <w:style w:type="paragraph" w:styleId="Pidipagina">
    <w:name w:val="footer"/>
    <w:basedOn w:val="Normale"/>
    <w:link w:val="PidipaginaCarattere"/>
    <w:uiPriority w:val="99"/>
    <w:unhideWhenUsed/>
    <w:rsid w:val="00A8534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53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638</Words>
  <Characters>3639</Characters>
  <Application>Microsoft Office Word</Application>
  <DocSecurity>0</DocSecurity>
  <Lines>30</Lines>
  <Paragraphs>8</Paragraphs>
  <ScaleCrop>false</ScaleCrop>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marianna puglisi</dc:creator>
  <cp:keywords/>
  <dc:description/>
  <cp:lastModifiedBy>marianna puglisi</cp:lastModifiedBy>
  <cp:revision>5</cp:revision>
  <dcterms:created xsi:type="dcterms:W3CDTF">2026-02-20T05:53:00Z</dcterms:created>
  <dcterms:modified xsi:type="dcterms:W3CDTF">2026-04-13T20:38:00Z</dcterms:modified>
</cp:coreProperties>
</file>